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A4C88" w14:textId="77777777" w:rsidR="00205631" w:rsidRPr="00E476FE" w:rsidRDefault="00205631" w:rsidP="00205631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UNIVERSITA’ DEGLI STUDI DI NAPOLI FEDERICO II</w:t>
      </w:r>
    </w:p>
    <w:p w14:paraId="21C6F31F" w14:textId="77777777" w:rsidR="00205631" w:rsidRPr="00E476FE" w:rsidRDefault="00205631" w:rsidP="00205631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Scuola di Medicina e Chirurgia</w:t>
      </w:r>
    </w:p>
    <w:p w14:paraId="6869AD86" w14:textId="77777777" w:rsidR="00205631" w:rsidRPr="00E476FE" w:rsidRDefault="00205631" w:rsidP="00205631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E476FE">
        <w:rPr>
          <w:rFonts w:ascii="Times New Roman" w:eastAsia="MS Mincho" w:hAnsi="Times New Roman" w:cs="Times New Roman"/>
          <w:sz w:val="28"/>
          <w:szCs w:val="28"/>
          <w:lang w:eastAsia="ja-JP"/>
        </w:rPr>
        <w:t>Corso di Laurea in Ostetricia</w:t>
      </w:r>
    </w:p>
    <w:p w14:paraId="3932CF89" w14:textId="77777777" w:rsidR="00205631" w:rsidRPr="00E476FE" w:rsidRDefault="00205631" w:rsidP="00205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D509D26" w14:textId="77777777" w:rsidR="00205631" w:rsidRPr="00E476FE" w:rsidRDefault="00205631" w:rsidP="00205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8A9A79A" w14:textId="77777777" w:rsidR="00205631" w:rsidRPr="00E476FE" w:rsidRDefault="00205631" w:rsidP="00205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476FE">
        <w:rPr>
          <w:rFonts w:ascii="Times New Roman" w:hAnsi="Times New Roman" w:cs="Times New Roman"/>
          <w:b/>
          <w:bCs/>
          <w:sz w:val="28"/>
          <w:szCs w:val="28"/>
        </w:rPr>
        <w:t xml:space="preserve">C.I. </w:t>
      </w:r>
      <w:r>
        <w:rPr>
          <w:rFonts w:ascii="Times New Roman" w:hAnsi="Times New Roman" w:cs="Times New Roman"/>
          <w:b/>
          <w:bCs/>
          <w:sz w:val="28"/>
          <w:szCs w:val="28"/>
        </w:rPr>
        <w:t>Patologia ginecologica, Urologia e Endocrinologia</w:t>
      </w:r>
    </w:p>
    <w:p w14:paraId="2F8F8EE5" w14:textId="07046A5C" w:rsidR="00205631" w:rsidRDefault="00205631" w:rsidP="00205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476FE">
        <w:rPr>
          <w:rFonts w:ascii="Times New Roman" w:hAnsi="Times New Roman" w:cs="Times New Roman"/>
          <w:b/>
          <w:bCs/>
          <w:sz w:val="28"/>
          <w:szCs w:val="28"/>
        </w:rPr>
        <w:t>Insegnamento</w:t>
      </w:r>
      <w:r>
        <w:rPr>
          <w:rFonts w:ascii="Times New Roman" w:hAnsi="Times New Roman" w:cs="Times New Roman"/>
          <w:b/>
          <w:bCs/>
          <w:sz w:val="28"/>
          <w:szCs w:val="28"/>
        </w:rPr>
        <w:t>: Endocrinologia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Docente: Prof</w:t>
      </w:r>
      <w:r w:rsidR="007E540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="007E5406">
        <w:rPr>
          <w:rFonts w:ascii="Times New Roman" w:hAnsi="Times New Roman" w:cs="Times New Roman"/>
          <w:b/>
          <w:bCs/>
          <w:sz w:val="28"/>
          <w:szCs w:val="28"/>
        </w:rPr>
        <w:t>Pivonello</w:t>
      </w:r>
      <w:proofErr w:type="spellEnd"/>
    </w:p>
    <w:p w14:paraId="5B7B2CEA" w14:textId="77777777" w:rsidR="00312711" w:rsidRDefault="00312711" w:rsidP="00205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F76F742" w14:textId="79AA4644" w:rsidR="00312711" w:rsidRPr="00312711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/>
          <w:bCs/>
          <w:sz w:val="28"/>
          <w:szCs w:val="28"/>
        </w:rPr>
        <w:t>Introduzione al Sistema Endocrino</w:t>
      </w:r>
      <w:r w:rsidRPr="00312711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4DAEB751" w14:textId="7961B124" w:rsidR="00312711" w:rsidRPr="00312711" w:rsidRDefault="00312711" w:rsidP="0031271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Cs/>
          <w:sz w:val="28"/>
          <w:szCs w:val="28"/>
        </w:rPr>
        <w:t>Gli ormoni e la loro funzione</w:t>
      </w:r>
    </w:p>
    <w:p w14:paraId="03A8AF82" w14:textId="23999813" w:rsidR="00312711" w:rsidRPr="00312711" w:rsidRDefault="00312711" w:rsidP="0031271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Cs/>
          <w:sz w:val="28"/>
          <w:szCs w:val="28"/>
        </w:rPr>
        <w:t>L’asse ipotalamo-ipofisario</w:t>
      </w:r>
    </w:p>
    <w:p w14:paraId="4BFC280F" w14:textId="46329006" w:rsidR="00312711" w:rsidRPr="00312711" w:rsidRDefault="00312711" w:rsidP="0031271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Cs/>
          <w:sz w:val="28"/>
          <w:szCs w:val="28"/>
        </w:rPr>
        <w:t>Ormoni ipotalamici</w:t>
      </w:r>
    </w:p>
    <w:p w14:paraId="0F9E47BB" w14:textId="0B3F62FE" w:rsidR="00312711" w:rsidRPr="00312711" w:rsidRDefault="005B2ABF" w:rsidP="0031271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Ormoni ipofi</w:t>
      </w:r>
      <w:r w:rsidR="00312711" w:rsidRPr="00312711">
        <w:rPr>
          <w:rFonts w:ascii="Times New Roman" w:hAnsi="Times New Roman" w:cs="Times New Roman"/>
          <w:bCs/>
          <w:sz w:val="28"/>
          <w:szCs w:val="28"/>
        </w:rPr>
        <w:t>sari</w:t>
      </w:r>
    </w:p>
    <w:p w14:paraId="5FDB0D9D" w14:textId="77777777" w:rsidR="00312711" w:rsidRPr="00312711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D7E2DB4" w14:textId="6C361D2E" w:rsidR="00312711" w:rsidRPr="00312711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/>
          <w:bCs/>
          <w:sz w:val="28"/>
          <w:szCs w:val="28"/>
        </w:rPr>
        <w:t>Fisiopatologia tiroidea</w:t>
      </w:r>
      <w:r w:rsidRPr="00312711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17B7EEC7" w14:textId="07134DDC" w:rsidR="00312711" w:rsidRPr="00312711" w:rsidRDefault="00312711" w:rsidP="0031271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Cs/>
          <w:sz w:val="28"/>
          <w:szCs w:val="28"/>
        </w:rPr>
        <w:t>Cenni di anatomia e fisiologia della Tiroide</w:t>
      </w:r>
    </w:p>
    <w:p w14:paraId="75DBA9F0" w14:textId="4C20BF2A" w:rsidR="00312711" w:rsidRPr="00312711" w:rsidRDefault="00312711" w:rsidP="0031271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Cs/>
          <w:sz w:val="28"/>
          <w:szCs w:val="28"/>
        </w:rPr>
        <w:t>Patologie tiroidee: Ipotiroidismo</w:t>
      </w:r>
    </w:p>
    <w:p w14:paraId="7CAEBD2A" w14:textId="77777777" w:rsidR="00312711" w:rsidRPr="00312711" w:rsidRDefault="00312711" w:rsidP="0031271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Cs/>
          <w:sz w:val="28"/>
          <w:szCs w:val="28"/>
        </w:rPr>
        <w:t xml:space="preserve">Ipertiroidismo (Morbo di </w:t>
      </w:r>
      <w:proofErr w:type="spellStart"/>
      <w:r w:rsidRPr="00312711">
        <w:rPr>
          <w:rFonts w:ascii="Times New Roman" w:hAnsi="Times New Roman" w:cs="Times New Roman"/>
          <w:bCs/>
          <w:sz w:val="28"/>
          <w:szCs w:val="28"/>
        </w:rPr>
        <w:t>Basedow</w:t>
      </w:r>
      <w:proofErr w:type="spellEnd"/>
      <w:r w:rsidRPr="00312711">
        <w:rPr>
          <w:rFonts w:ascii="Times New Roman" w:hAnsi="Times New Roman" w:cs="Times New Roman"/>
          <w:bCs/>
          <w:sz w:val="28"/>
          <w:szCs w:val="28"/>
        </w:rPr>
        <w:t xml:space="preserve">, Adenoma tossico, Gozzo </w:t>
      </w:r>
      <w:proofErr w:type="spellStart"/>
      <w:r w:rsidRPr="00312711">
        <w:rPr>
          <w:rFonts w:ascii="Times New Roman" w:hAnsi="Times New Roman" w:cs="Times New Roman"/>
          <w:bCs/>
          <w:sz w:val="28"/>
          <w:szCs w:val="28"/>
        </w:rPr>
        <w:t>multinodulare</w:t>
      </w:r>
      <w:proofErr w:type="spellEnd"/>
      <w:r w:rsidRPr="00312711">
        <w:rPr>
          <w:rFonts w:ascii="Times New Roman" w:hAnsi="Times New Roman" w:cs="Times New Roman"/>
          <w:bCs/>
          <w:sz w:val="28"/>
          <w:szCs w:val="28"/>
        </w:rPr>
        <w:t xml:space="preserve"> iperfunzionante)</w:t>
      </w:r>
    </w:p>
    <w:p w14:paraId="24A277D4" w14:textId="77777777" w:rsidR="00312711" w:rsidRPr="00312711" w:rsidRDefault="00312711" w:rsidP="0031271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Cs/>
          <w:sz w:val="28"/>
          <w:szCs w:val="28"/>
        </w:rPr>
        <w:t>Il cancro della tiroide</w:t>
      </w:r>
    </w:p>
    <w:p w14:paraId="1C51CC5E" w14:textId="77777777" w:rsidR="00312711" w:rsidRPr="00312711" w:rsidRDefault="00312711" w:rsidP="0031271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Cs/>
          <w:sz w:val="28"/>
          <w:szCs w:val="28"/>
        </w:rPr>
        <w:t>Gozzo e carenza iodica</w:t>
      </w:r>
    </w:p>
    <w:p w14:paraId="441185C2" w14:textId="77777777" w:rsidR="00312711" w:rsidRPr="00312711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B3C1C90" w14:textId="744976F4" w:rsidR="00312711" w:rsidRPr="00312711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12711">
        <w:rPr>
          <w:rFonts w:ascii="Times New Roman" w:hAnsi="Times New Roman" w:cs="Times New Roman"/>
          <w:b/>
          <w:bCs/>
          <w:sz w:val="28"/>
          <w:szCs w:val="28"/>
        </w:rPr>
        <w:t xml:space="preserve">Fisiopatologia ipofisaria </w:t>
      </w:r>
    </w:p>
    <w:p w14:paraId="64CA59D8" w14:textId="77777777" w:rsidR="00312711" w:rsidRPr="00312711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CAC2B8E" w14:textId="3B6808F7" w:rsidR="00312711" w:rsidRPr="00312711" w:rsidRDefault="00312711" w:rsidP="00312711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Cs/>
          <w:sz w:val="28"/>
          <w:szCs w:val="28"/>
        </w:rPr>
        <w:t>Cenni di anatomia dell’ipofisi</w:t>
      </w:r>
    </w:p>
    <w:p w14:paraId="011FC8D3" w14:textId="13707035" w:rsidR="00312711" w:rsidRPr="00312711" w:rsidRDefault="00312711" w:rsidP="00312711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12711">
        <w:rPr>
          <w:rFonts w:ascii="Times New Roman" w:hAnsi="Times New Roman" w:cs="Times New Roman"/>
          <w:bCs/>
          <w:sz w:val="28"/>
          <w:szCs w:val="28"/>
        </w:rPr>
        <w:t>I tumori ipofisari</w:t>
      </w:r>
    </w:p>
    <w:p w14:paraId="6AF6A6F8" w14:textId="77777777" w:rsidR="00312711" w:rsidRPr="00312711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EADB9E4" w14:textId="179706B9" w:rsidR="00312711" w:rsidRPr="00312711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12711">
        <w:rPr>
          <w:rFonts w:ascii="Times New Roman" w:hAnsi="Times New Roman" w:cs="Times New Roman"/>
          <w:b/>
          <w:bCs/>
          <w:sz w:val="28"/>
          <w:szCs w:val="28"/>
        </w:rPr>
        <w:t>Fisiopatologia surrenalica</w:t>
      </w:r>
    </w:p>
    <w:p w14:paraId="49C14C40" w14:textId="77777777" w:rsidR="00312711" w:rsidRPr="00312711" w:rsidRDefault="00312711" w:rsidP="003127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3B07B6A" w14:textId="77777777" w:rsidR="00312711" w:rsidRPr="00312711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12711">
        <w:rPr>
          <w:rFonts w:ascii="Times New Roman" w:hAnsi="Times New Roman" w:cs="Times New Roman"/>
          <w:sz w:val="28"/>
          <w:szCs w:val="28"/>
        </w:rPr>
        <w:t>Cenni di anatomia e fisiologia del surrene</w:t>
      </w:r>
    </w:p>
    <w:p w14:paraId="4F3E506E" w14:textId="77777777" w:rsidR="00312711" w:rsidRPr="00312711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12711">
        <w:rPr>
          <w:rFonts w:ascii="Times New Roman" w:hAnsi="Times New Roman" w:cs="Times New Roman"/>
          <w:sz w:val="28"/>
          <w:szCs w:val="28"/>
        </w:rPr>
        <w:t xml:space="preserve">Patologie surrenaliche: </w:t>
      </w:r>
      <w:proofErr w:type="spellStart"/>
      <w:r w:rsidRPr="00312711">
        <w:rPr>
          <w:rFonts w:ascii="Times New Roman" w:hAnsi="Times New Roman" w:cs="Times New Roman"/>
          <w:sz w:val="28"/>
          <w:szCs w:val="28"/>
        </w:rPr>
        <w:t>Ipercorticosurrenalismo</w:t>
      </w:r>
      <w:proofErr w:type="spellEnd"/>
    </w:p>
    <w:p w14:paraId="38ECB574" w14:textId="40863FC0" w:rsidR="00312711" w:rsidRPr="00312711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12711">
        <w:rPr>
          <w:rFonts w:ascii="Times New Roman" w:hAnsi="Times New Roman" w:cs="Times New Roman"/>
          <w:sz w:val="28"/>
          <w:szCs w:val="28"/>
        </w:rPr>
        <w:t>Ipocorticosurrenalismo</w:t>
      </w:r>
      <w:proofErr w:type="spellEnd"/>
    </w:p>
    <w:p w14:paraId="79486FEE" w14:textId="5BDB9E01" w:rsidR="00312711" w:rsidRPr="00312711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12711">
        <w:rPr>
          <w:rFonts w:ascii="Times New Roman" w:hAnsi="Times New Roman" w:cs="Times New Roman"/>
          <w:sz w:val="28"/>
          <w:szCs w:val="28"/>
        </w:rPr>
        <w:t>Iperaldosteronismo</w:t>
      </w:r>
      <w:proofErr w:type="spellEnd"/>
    </w:p>
    <w:p w14:paraId="27C4B7ED" w14:textId="77777777" w:rsidR="00312711" w:rsidRPr="00312711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12711">
        <w:rPr>
          <w:rFonts w:ascii="Times New Roman" w:hAnsi="Times New Roman" w:cs="Times New Roman"/>
          <w:sz w:val="28"/>
          <w:szCs w:val="28"/>
        </w:rPr>
        <w:t>Feocromocitoma</w:t>
      </w:r>
      <w:proofErr w:type="spellEnd"/>
    </w:p>
    <w:p w14:paraId="5D2AC8F9" w14:textId="16130539" w:rsidR="00312711" w:rsidRPr="00312711" w:rsidRDefault="00312711" w:rsidP="00312711">
      <w:pPr>
        <w:ind w:left="360"/>
        <w:rPr>
          <w:rFonts w:ascii="Times New Roman" w:hAnsi="Times New Roman" w:cs="Times New Roman"/>
          <w:sz w:val="28"/>
          <w:szCs w:val="28"/>
        </w:rPr>
      </w:pPr>
      <w:r w:rsidRPr="00312711">
        <w:rPr>
          <w:rFonts w:ascii="Times New Roman" w:hAnsi="Times New Roman" w:cs="Times New Roman"/>
          <w:b/>
          <w:sz w:val="28"/>
          <w:szCs w:val="28"/>
        </w:rPr>
        <w:t>Fisiopatologia della gonade femminile</w:t>
      </w:r>
    </w:p>
    <w:p w14:paraId="414B1AB8" w14:textId="77777777" w:rsidR="00312711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Cenni di anatomia e fisiologia dell’ovaio</w:t>
      </w:r>
    </w:p>
    <w:p w14:paraId="09B6AEA3" w14:textId="37E570DA" w:rsidR="00312711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3127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2711">
        <w:rPr>
          <w:rFonts w:ascii="Times New Roman" w:hAnsi="Times New Roman" w:cs="Times New Roman"/>
          <w:sz w:val="28"/>
          <w:szCs w:val="28"/>
        </w:rPr>
        <w:t xml:space="preserve">Patologie </w:t>
      </w:r>
      <w:r>
        <w:rPr>
          <w:rFonts w:ascii="Times New Roman" w:hAnsi="Times New Roman" w:cs="Times New Roman"/>
          <w:sz w:val="28"/>
          <w:szCs w:val="28"/>
        </w:rPr>
        <w:t>ovariche: ovaio policistico</w:t>
      </w:r>
    </w:p>
    <w:p w14:paraId="43C91A89" w14:textId="77777777" w:rsidR="00312711" w:rsidRDefault="00312711" w:rsidP="003127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Disordini del ciclo mestruale: Amenorrea </w:t>
      </w:r>
      <w:proofErr w:type="spellStart"/>
      <w:r>
        <w:rPr>
          <w:rFonts w:ascii="Times New Roman" w:hAnsi="Times New Roman" w:cs="Times New Roman"/>
          <w:sz w:val="28"/>
          <w:szCs w:val="28"/>
        </w:rPr>
        <w:t>ipergonadotropa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>
        <w:rPr>
          <w:rFonts w:ascii="Times New Roman" w:hAnsi="Times New Roman" w:cs="Times New Roman"/>
          <w:sz w:val="28"/>
          <w:szCs w:val="28"/>
        </w:rPr>
        <w:t>ipogonadotropa</w:t>
      </w:r>
      <w:proofErr w:type="spellEnd"/>
    </w:p>
    <w:p w14:paraId="3778FF43" w14:textId="2A4791DF" w:rsidR="00312711" w:rsidRDefault="00312711" w:rsidP="00312711">
      <w:pPr>
        <w:rPr>
          <w:rFonts w:ascii="Times New Roman" w:hAnsi="Times New Roman" w:cs="Times New Roman"/>
          <w:b/>
          <w:sz w:val="28"/>
          <w:szCs w:val="28"/>
        </w:rPr>
      </w:pPr>
      <w:r w:rsidRPr="00312711">
        <w:rPr>
          <w:rFonts w:ascii="Times New Roman" w:hAnsi="Times New Roman" w:cs="Times New Roman"/>
          <w:b/>
          <w:sz w:val="28"/>
          <w:szCs w:val="28"/>
        </w:rPr>
        <w:t xml:space="preserve">Fisiologia della gonade maschile </w:t>
      </w:r>
    </w:p>
    <w:p w14:paraId="16B3D169" w14:textId="7AF8706F" w:rsidR="00312711" w:rsidRDefault="00312711" w:rsidP="0031271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12711">
        <w:rPr>
          <w:rFonts w:ascii="Times New Roman" w:hAnsi="Times New Roman" w:cs="Times New Roman"/>
          <w:sz w:val="28"/>
          <w:szCs w:val="28"/>
        </w:rPr>
        <w:t xml:space="preserve">Cenni </w:t>
      </w:r>
      <w:r>
        <w:rPr>
          <w:rFonts w:ascii="Times New Roman" w:hAnsi="Times New Roman" w:cs="Times New Roman"/>
          <w:sz w:val="28"/>
          <w:szCs w:val="28"/>
        </w:rPr>
        <w:t>di anatomia e fisiologia del testicolo</w:t>
      </w:r>
    </w:p>
    <w:p w14:paraId="27BF8FB2" w14:textId="5043DE07" w:rsidR="00312711" w:rsidRDefault="00312711" w:rsidP="0031271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Patologie testicolari: Ipogonadismo </w:t>
      </w:r>
      <w:proofErr w:type="spellStart"/>
      <w:r>
        <w:rPr>
          <w:rFonts w:ascii="Times New Roman" w:hAnsi="Times New Roman" w:cs="Times New Roman"/>
          <w:sz w:val="28"/>
          <w:szCs w:val="28"/>
        </w:rPr>
        <w:t>ipergonadotropo</w:t>
      </w:r>
      <w:proofErr w:type="spellEnd"/>
    </w:p>
    <w:p w14:paraId="52F30641" w14:textId="5CF8AAB5" w:rsidR="00312711" w:rsidRDefault="00312711" w:rsidP="0031271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Ipogonadismo </w:t>
      </w:r>
      <w:proofErr w:type="spellStart"/>
      <w:r>
        <w:rPr>
          <w:rFonts w:ascii="Times New Roman" w:hAnsi="Times New Roman" w:cs="Times New Roman"/>
          <w:sz w:val="28"/>
          <w:szCs w:val="28"/>
        </w:rPr>
        <w:t>ipogonadotropo</w:t>
      </w:r>
      <w:proofErr w:type="spellEnd"/>
    </w:p>
    <w:p w14:paraId="76B25AB5" w14:textId="77777777" w:rsidR="005B2ABF" w:rsidRDefault="005B2ABF" w:rsidP="005B2ABF">
      <w:pPr>
        <w:pStyle w:val="Paragrafoelenc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01C1B466" w14:textId="77777777" w:rsidR="005B2ABF" w:rsidRDefault="005B2ABF" w:rsidP="005B2ABF">
      <w:pPr>
        <w:pStyle w:val="Paragrafoelenco"/>
        <w:rPr>
          <w:rFonts w:ascii="Times New Roman" w:hAnsi="Times New Roman" w:cs="Times New Roman"/>
          <w:sz w:val="28"/>
          <w:szCs w:val="28"/>
        </w:rPr>
      </w:pPr>
    </w:p>
    <w:p w14:paraId="334EC764" w14:textId="7044280F" w:rsidR="005B2ABF" w:rsidRPr="00312711" w:rsidRDefault="005B2ABF" w:rsidP="005B2ABF">
      <w:pPr>
        <w:pStyle w:val="Paragrafoelenc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FIRMA</w:t>
      </w:r>
    </w:p>
    <w:sectPr w:rsidR="005B2ABF" w:rsidRPr="00312711" w:rsidSect="000D222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0485C"/>
    <w:multiLevelType w:val="hybridMultilevel"/>
    <w:tmpl w:val="7A5802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753137"/>
    <w:multiLevelType w:val="hybridMultilevel"/>
    <w:tmpl w:val="AE78E3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5659B5"/>
    <w:multiLevelType w:val="hybridMultilevel"/>
    <w:tmpl w:val="E612DF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E979DE"/>
    <w:multiLevelType w:val="hybridMultilevel"/>
    <w:tmpl w:val="EF449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EF7F7C"/>
    <w:multiLevelType w:val="hybridMultilevel"/>
    <w:tmpl w:val="07B2B1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646A06"/>
    <w:multiLevelType w:val="hybridMultilevel"/>
    <w:tmpl w:val="500681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3076D1"/>
    <w:multiLevelType w:val="hybridMultilevel"/>
    <w:tmpl w:val="E00A7B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E55"/>
    <w:rsid w:val="000D2225"/>
    <w:rsid w:val="00205631"/>
    <w:rsid w:val="00300EFB"/>
    <w:rsid w:val="00312711"/>
    <w:rsid w:val="00520E55"/>
    <w:rsid w:val="005B2ABF"/>
    <w:rsid w:val="007E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A9E4C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563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27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563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2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MIGLIACCIO</dc:creator>
  <cp:keywords/>
  <dc:description/>
  <cp:lastModifiedBy>Admin</cp:lastModifiedBy>
  <cp:revision>5</cp:revision>
  <dcterms:created xsi:type="dcterms:W3CDTF">2016-02-03T20:39:00Z</dcterms:created>
  <dcterms:modified xsi:type="dcterms:W3CDTF">2019-10-17T13:27:00Z</dcterms:modified>
</cp:coreProperties>
</file>